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12CA" w14:textId="77777777" w:rsidR="00FE067E" w:rsidRPr="00A260AC" w:rsidRDefault="00CD36CF" w:rsidP="00CC1F3B">
      <w:pPr>
        <w:pStyle w:val="TitlePageOrigin"/>
        <w:rPr>
          <w:color w:val="auto"/>
        </w:rPr>
      </w:pPr>
      <w:r w:rsidRPr="00A260AC">
        <w:rPr>
          <w:color w:val="auto"/>
        </w:rPr>
        <w:t>WEST virginia legislature</w:t>
      </w:r>
    </w:p>
    <w:p w14:paraId="1FB7C89E" w14:textId="205F5861" w:rsidR="00CD36CF" w:rsidRPr="00A260AC" w:rsidRDefault="00CD36CF" w:rsidP="00CC1F3B">
      <w:pPr>
        <w:pStyle w:val="TitlePageSession"/>
        <w:rPr>
          <w:color w:val="auto"/>
        </w:rPr>
      </w:pPr>
      <w:r w:rsidRPr="00A260AC">
        <w:rPr>
          <w:color w:val="auto"/>
        </w:rPr>
        <w:t>20</w:t>
      </w:r>
      <w:r w:rsidR="007F29DD" w:rsidRPr="00A260AC">
        <w:rPr>
          <w:color w:val="auto"/>
        </w:rPr>
        <w:t>2</w:t>
      </w:r>
      <w:r w:rsidR="00765451" w:rsidRPr="00A260AC">
        <w:rPr>
          <w:color w:val="auto"/>
        </w:rPr>
        <w:t>3</w:t>
      </w:r>
      <w:r w:rsidRPr="00A260AC">
        <w:rPr>
          <w:color w:val="auto"/>
        </w:rPr>
        <w:t xml:space="preserve"> regular session</w:t>
      </w:r>
    </w:p>
    <w:p w14:paraId="68982B57" w14:textId="77777777" w:rsidR="00CD36CF" w:rsidRPr="00A260AC" w:rsidRDefault="00012F4B" w:rsidP="00CC1F3B">
      <w:pPr>
        <w:pStyle w:val="TitlePageBillPrefix"/>
        <w:rPr>
          <w:color w:val="auto"/>
        </w:rPr>
      </w:pPr>
      <w:sdt>
        <w:sdtPr>
          <w:rPr>
            <w:color w:val="auto"/>
          </w:rPr>
          <w:tag w:val="IntroDate"/>
          <w:id w:val="-1236936958"/>
          <w:placeholder>
            <w:docPart w:val="A70C2C03BB4141169B1A7D738F446069"/>
          </w:placeholder>
          <w:text/>
        </w:sdtPr>
        <w:sdtEndPr/>
        <w:sdtContent>
          <w:r w:rsidR="00AE48A0" w:rsidRPr="00A260AC">
            <w:rPr>
              <w:color w:val="auto"/>
            </w:rPr>
            <w:t>Introduced</w:t>
          </w:r>
        </w:sdtContent>
      </w:sdt>
    </w:p>
    <w:p w14:paraId="30C38F8F" w14:textId="2FDBDEB6" w:rsidR="00CD36CF" w:rsidRPr="00A260AC" w:rsidRDefault="00012F4B" w:rsidP="00CC1F3B">
      <w:pPr>
        <w:pStyle w:val="BillNumber"/>
        <w:rPr>
          <w:color w:val="auto"/>
        </w:rPr>
      </w:pPr>
      <w:sdt>
        <w:sdtPr>
          <w:rPr>
            <w:color w:val="auto"/>
          </w:rPr>
          <w:tag w:val="Chamber"/>
          <w:id w:val="893011969"/>
          <w:lock w:val="sdtLocked"/>
          <w:placeholder>
            <w:docPart w:val="702F307725744ADAA07C77846151CF65"/>
          </w:placeholder>
          <w:dropDownList>
            <w:listItem w:displayText="House" w:value="House"/>
            <w:listItem w:displayText="Senate" w:value="Senate"/>
          </w:dropDownList>
        </w:sdtPr>
        <w:sdtEndPr/>
        <w:sdtContent>
          <w:r w:rsidR="005D7E17" w:rsidRPr="00A260AC">
            <w:rPr>
              <w:color w:val="auto"/>
            </w:rPr>
            <w:t>Senate</w:t>
          </w:r>
        </w:sdtContent>
      </w:sdt>
      <w:r w:rsidR="00303684" w:rsidRPr="00A260AC">
        <w:rPr>
          <w:color w:val="auto"/>
        </w:rPr>
        <w:t xml:space="preserve"> </w:t>
      </w:r>
      <w:r w:rsidR="00CD36CF" w:rsidRPr="00A260AC">
        <w:rPr>
          <w:color w:val="auto"/>
        </w:rPr>
        <w:t xml:space="preserve">Bill </w:t>
      </w:r>
      <w:sdt>
        <w:sdtPr>
          <w:rPr>
            <w:color w:val="auto"/>
          </w:rPr>
          <w:tag w:val="BNum"/>
          <w:id w:val="1645317809"/>
          <w:lock w:val="sdtLocked"/>
          <w:placeholder>
            <w:docPart w:val="5E9DE00C125F45FF91C753F92D1C9236"/>
          </w:placeholder>
          <w:text/>
        </w:sdtPr>
        <w:sdtEndPr/>
        <w:sdtContent>
          <w:r w:rsidR="00840943">
            <w:rPr>
              <w:color w:val="auto"/>
            </w:rPr>
            <w:t>46</w:t>
          </w:r>
        </w:sdtContent>
      </w:sdt>
    </w:p>
    <w:p w14:paraId="59672A74" w14:textId="70BEC1F1" w:rsidR="00CD36CF" w:rsidRPr="00A260AC" w:rsidRDefault="00CD36CF" w:rsidP="00CC1F3B">
      <w:pPr>
        <w:pStyle w:val="Sponsors"/>
        <w:rPr>
          <w:color w:val="auto"/>
        </w:rPr>
      </w:pPr>
      <w:r w:rsidRPr="00A260AC">
        <w:rPr>
          <w:color w:val="auto"/>
        </w:rPr>
        <w:t xml:space="preserve">By </w:t>
      </w:r>
      <w:sdt>
        <w:sdtPr>
          <w:rPr>
            <w:color w:val="auto"/>
          </w:rPr>
          <w:tag w:val="Sponsors"/>
          <w:id w:val="1589585889"/>
          <w:placeholder>
            <w:docPart w:val="912A63DCDC354076826FFAE421800D6B"/>
          </w:placeholder>
          <w:text w:multiLine="1"/>
        </w:sdtPr>
        <w:sdtEndPr/>
        <w:sdtContent>
          <w:r w:rsidR="00AD6834" w:rsidRPr="00A260AC">
            <w:rPr>
              <w:color w:val="auto"/>
            </w:rPr>
            <w:t>Senator</w:t>
          </w:r>
          <w:r w:rsidR="00012F4B">
            <w:rPr>
              <w:color w:val="auto"/>
            </w:rPr>
            <w:t>s</w:t>
          </w:r>
          <w:r w:rsidR="00AD6834" w:rsidRPr="00A260AC">
            <w:rPr>
              <w:color w:val="auto"/>
            </w:rPr>
            <w:t xml:space="preserve"> Rucker</w:t>
          </w:r>
          <w:r w:rsidR="00012F4B">
            <w:rPr>
              <w:color w:val="auto"/>
            </w:rPr>
            <w:t xml:space="preserve"> and Deeds</w:t>
          </w:r>
        </w:sdtContent>
      </w:sdt>
    </w:p>
    <w:p w14:paraId="65D4853F" w14:textId="5ADED983" w:rsidR="00E831B3" w:rsidRPr="00A260AC" w:rsidRDefault="00CD36CF" w:rsidP="00CC1F3B">
      <w:pPr>
        <w:pStyle w:val="References"/>
        <w:rPr>
          <w:color w:val="auto"/>
        </w:rPr>
      </w:pPr>
      <w:r w:rsidRPr="00A260AC">
        <w:rPr>
          <w:color w:val="auto"/>
        </w:rPr>
        <w:t>[</w:t>
      </w:r>
      <w:sdt>
        <w:sdtPr>
          <w:rPr>
            <w:color w:val="auto"/>
          </w:rPr>
          <w:tag w:val="References"/>
          <w:id w:val="-1043047873"/>
          <w:placeholder>
            <w:docPart w:val="98DEB829AC494F4B8C1031F9AB2EF44C"/>
          </w:placeholder>
          <w:text w:multiLine="1"/>
        </w:sdtPr>
        <w:sdtEndPr/>
        <w:sdtContent>
          <w:r w:rsidR="00AD6834" w:rsidRPr="00A260AC">
            <w:rPr>
              <w:color w:val="auto"/>
            </w:rPr>
            <w:t>Introduced</w:t>
          </w:r>
          <w:r w:rsidR="00840943">
            <w:rPr>
              <w:color w:val="auto"/>
            </w:rPr>
            <w:t xml:space="preserve"> January 11, 2023</w:t>
          </w:r>
          <w:r w:rsidR="00AD6834" w:rsidRPr="00A260AC">
            <w:rPr>
              <w:color w:val="auto"/>
            </w:rPr>
            <w:t xml:space="preserve">; referred </w:t>
          </w:r>
          <w:r w:rsidR="00AD6834" w:rsidRPr="00A260AC">
            <w:rPr>
              <w:color w:val="auto"/>
            </w:rPr>
            <w:br/>
            <w:t>to the Committee o</w:t>
          </w:r>
          <w:r w:rsidR="00765451" w:rsidRPr="00A260AC">
            <w:rPr>
              <w:color w:val="auto"/>
            </w:rPr>
            <w:t>n</w:t>
          </w:r>
          <w:r w:rsidR="002508C1">
            <w:rPr>
              <w:color w:val="auto"/>
            </w:rPr>
            <w:t xml:space="preserve"> Pensions</w:t>
          </w:r>
        </w:sdtContent>
      </w:sdt>
      <w:r w:rsidRPr="00A260AC">
        <w:rPr>
          <w:color w:val="auto"/>
        </w:rPr>
        <w:t>]</w:t>
      </w:r>
    </w:p>
    <w:p w14:paraId="2508AB50" w14:textId="0683B780" w:rsidR="00303684" w:rsidRPr="00A260AC" w:rsidRDefault="0000526A" w:rsidP="00CC1F3B">
      <w:pPr>
        <w:pStyle w:val="TitleSection"/>
        <w:rPr>
          <w:color w:val="auto"/>
        </w:rPr>
      </w:pPr>
      <w:r w:rsidRPr="00A260AC">
        <w:rPr>
          <w:color w:val="auto"/>
        </w:rPr>
        <w:lastRenderedPageBreak/>
        <w:t>A BILL</w:t>
      </w:r>
      <w:r w:rsidR="00FB0615" w:rsidRPr="00A260AC">
        <w:rPr>
          <w:color w:val="auto"/>
        </w:rPr>
        <w:t xml:space="preserve"> to amend and reenact §18-7A-3 of the Code of West Virginia, 1931, as amended, relating to</w:t>
      </w:r>
      <w:r w:rsidR="00F63D6D" w:rsidRPr="00A260AC">
        <w:rPr>
          <w:color w:val="auto"/>
        </w:rPr>
        <w:t xml:space="preserve"> allowing the West Virginia Professional Charter School Board to </w:t>
      </w:r>
      <w:r w:rsidR="0004750C" w:rsidRPr="00A260AC">
        <w:rPr>
          <w:color w:val="auto"/>
        </w:rPr>
        <w:t xml:space="preserve">vote for its </w:t>
      </w:r>
      <w:r w:rsidR="00071D01" w:rsidRPr="00A260AC">
        <w:rPr>
          <w:color w:val="auto"/>
        </w:rPr>
        <w:t>e</w:t>
      </w:r>
      <w:r w:rsidR="0004750C" w:rsidRPr="00A260AC">
        <w:rPr>
          <w:color w:val="auto"/>
        </w:rPr>
        <w:t xml:space="preserve">xecutive </w:t>
      </w:r>
      <w:r w:rsidR="00071D01" w:rsidRPr="00A260AC">
        <w:rPr>
          <w:color w:val="auto"/>
        </w:rPr>
        <w:t>d</w:t>
      </w:r>
      <w:r w:rsidR="0004750C" w:rsidRPr="00A260AC">
        <w:rPr>
          <w:color w:val="auto"/>
        </w:rPr>
        <w:t xml:space="preserve">irector and any other employees to </w:t>
      </w:r>
      <w:r w:rsidR="00F63D6D" w:rsidRPr="00A260AC">
        <w:rPr>
          <w:color w:val="auto"/>
        </w:rPr>
        <w:t xml:space="preserve">participate in the </w:t>
      </w:r>
      <w:r w:rsidR="005263C0">
        <w:rPr>
          <w:color w:val="auto"/>
        </w:rPr>
        <w:t>T</w:t>
      </w:r>
      <w:r w:rsidR="00F63D6D" w:rsidRPr="00A260AC">
        <w:rPr>
          <w:color w:val="auto"/>
        </w:rPr>
        <w:t xml:space="preserve">eachers’ </w:t>
      </w:r>
      <w:r w:rsidR="005263C0">
        <w:rPr>
          <w:color w:val="auto"/>
        </w:rPr>
        <w:t>R</w:t>
      </w:r>
      <w:r w:rsidR="00F63D6D" w:rsidRPr="00A260AC">
        <w:rPr>
          <w:color w:val="auto"/>
        </w:rPr>
        <w:t xml:space="preserve">etirement </w:t>
      </w:r>
      <w:r w:rsidR="005263C0">
        <w:rPr>
          <w:color w:val="auto"/>
        </w:rPr>
        <w:t>S</w:t>
      </w:r>
      <w:r w:rsidR="00F63D6D" w:rsidRPr="00A260AC">
        <w:rPr>
          <w:color w:val="auto"/>
        </w:rPr>
        <w:t>ystem; and making participation retroactive to the effective date of the employment of the board’s first employee if the board votes to participate on or before September 1, 202</w:t>
      </w:r>
      <w:r w:rsidR="00765451" w:rsidRPr="00A260AC">
        <w:rPr>
          <w:color w:val="auto"/>
        </w:rPr>
        <w:t>3</w:t>
      </w:r>
      <w:r w:rsidR="00F63D6D" w:rsidRPr="00A260AC">
        <w:rPr>
          <w:color w:val="auto"/>
        </w:rPr>
        <w:t>.</w:t>
      </w:r>
    </w:p>
    <w:p w14:paraId="58A0E557" w14:textId="77777777" w:rsidR="00303684" w:rsidRPr="00A260AC" w:rsidRDefault="00303684" w:rsidP="00CC1F3B">
      <w:pPr>
        <w:pStyle w:val="EnactingClause"/>
        <w:rPr>
          <w:color w:val="auto"/>
        </w:rPr>
        <w:sectPr w:rsidR="00303684" w:rsidRPr="00A260AC" w:rsidSect="00422C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260AC">
        <w:rPr>
          <w:color w:val="auto"/>
        </w:rPr>
        <w:t>Be it enacted by the Legislature of West Virginia:</w:t>
      </w:r>
    </w:p>
    <w:p w14:paraId="5875A23B" w14:textId="77777777" w:rsidR="00F15EC6" w:rsidRPr="00A260AC" w:rsidRDefault="00F15EC6" w:rsidP="006424E1">
      <w:pPr>
        <w:pStyle w:val="ArticleHeading"/>
        <w:rPr>
          <w:color w:val="auto"/>
        </w:rPr>
        <w:sectPr w:rsidR="00F15EC6" w:rsidRPr="00A260AC" w:rsidSect="00422C5A">
          <w:type w:val="continuous"/>
          <w:pgSz w:w="12240" w:h="15840" w:code="1"/>
          <w:pgMar w:top="1440" w:right="1440" w:bottom="1440" w:left="1440" w:header="720" w:footer="720" w:gutter="0"/>
          <w:lnNumType w:countBy="1" w:restart="newSection"/>
          <w:cols w:space="720"/>
          <w:titlePg/>
          <w:docGrid w:linePitch="360"/>
        </w:sectPr>
      </w:pPr>
      <w:r w:rsidRPr="00A260AC">
        <w:rPr>
          <w:color w:val="auto"/>
        </w:rPr>
        <w:t>ARTICLE 7A. STATE TEACHERS RETIREMENT SYSTEM.</w:t>
      </w:r>
    </w:p>
    <w:p w14:paraId="0DC25A40" w14:textId="77777777" w:rsidR="00F15EC6" w:rsidRPr="00A260AC" w:rsidRDefault="00F15EC6" w:rsidP="006808B9">
      <w:pPr>
        <w:pStyle w:val="SectionHeading"/>
        <w:rPr>
          <w:color w:val="auto"/>
        </w:rPr>
      </w:pPr>
      <w:r w:rsidRPr="00A260AC">
        <w:rPr>
          <w:color w:val="auto"/>
        </w:rPr>
        <w:t>§18-7A-3. Definitions.</w:t>
      </w:r>
    </w:p>
    <w:p w14:paraId="740D01BE" w14:textId="77777777" w:rsidR="00F15EC6" w:rsidRPr="00A260AC" w:rsidRDefault="00F15EC6" w:rsidP="006808B9">
      <w:pPr>
        <w:pStyle w:val="SectionHeading"/>
        <w:rPr>
          <w:rFonts w:cs="Arial"/>
          <w:color w:val="auto"/>
        </w:rPr>
        <w:sectPr w:rsidR="00F15EC6" w:rsidRPr="00A260AC" w:rsidSect="00422C5A">
          <w:type w:val="continuous"/>
          <w:pgSz w:w="12240" w:h="15840" w:code="1"/>
          <w:pgMar w:top="1440" w:right="1440" w:bottom="1440" w:left="1440" w:header="720" w:footer="720" w:gutter="0"/>
          <w:lnNumType w:countBy="1" w:restart="newSection"/>
          <w:cols w:space="720"/>
          <w:titlePg/>
          <w:docGrid w:linePitch="360"/>
        </w:sectPr>
      </w:pPr>
    </w:p>
    <w:p w14:paraId="3208D494" w14:textId="77777777" w:rsidR="00F15EC6" w:rsidRPr="00A260AC" w:rsidRDefault="00F15EC6" w:rsidP="006808B9">
      <w:pPr>
        <w:pStyle w:val="SectionBody"/>
        <w:rPr>
          <w:color w:val="auto"/>
        </w:rPr>
      </w:pPr>
      <w:r w:rsidRPr="00A260AC">
        <w:rPr>
          <w:color w:val="auto"/>
        </w:rPr>
        <w:t>As used in this article, unless the context clearly requires a different meaning:</w:t>
      </w:r>
    </w:p>
    <w:p w14:paraId="17D003AA" w14:textId="3D4EEB79" w:rsidR="00F15EC6" w:rsidRPr="00A260AC" w:rsidRDefault="00A3218D" w:rsidP="006808B9">
      <w:pPr>
        <w:pStyle w:val="SectionBody"/>
        <w:rPr>
          <w:color w:val="auto"/>
        </w:rPr>
      </w:pPr>
      <w:r w:rsidRPr="00A260AC">
        <w:rPr>
          <w:color w:val="auto"/>
        </w:rPr>
        <w:t>"</w:t>
      </w:r>
      <w:r w:rsidR="00F15EC6" w:rsidRPr="00A260AC">
        <w:rPr>
          <w:color w:val="auto"/>
        </w:rPr>
        <w:t>Accumulated contributions</w:t>
      </w:r>
      <w:r w:rsidRPr="00A260AC">
        <w:rPr>
          <w:color w:val="auto"/>
        </w:rPr>
        <w:t>"</w:t>
      </w:r>
      <w:r w:rsidR="00F15EC6" w:rsidRPr="00A260AC">
        <w:rPr>
          <w:color w:val="auto"/>
        </w:rPr>
        <w:t xml:space="preserve"> means all deposits and all deductions from the gross salary of a contributor plus regular interest.</w:t>
      </w:r>
    </w:p>
    <w:p w14:paraId="222958B1" w14:textId="3F10A74D" w:rsidR="00F15EC6" w:rsidRPr="00A260AC" w:rsidRDefault="00A3218D" w:rsidP="006808B9">
      <w:pPr>
        <w:pStyle w:val="SectionBody"/>
        <w:rPr>
          <w:color w:val="auto"/>
        </w:rPr>
      </w:pPr>
      <w:r w:rsidRPr="00A260AC">
        <w:rPr>
          <w:color w:val="auto"/>
        </w:rPr>
        <w:t>"</w:t>
      </w:r>
      <w:r w:rsidR="00F15EC6" w:rsidRPr="00A260AC">
        <w:rPr>
          <w:color w:val="auto"/>
        </w:rPr>
        <w:t>Accumulated net benefit</w:t>
      </w:r>
      <w:r w:rsidRPr="00A260AC">
        <w:rPr>
          <w:color w:val="auto"/>
        </w:rPr>
        <w:t>"</w:t>
      </w:r>
      <w:r w:rsidR="00F15EC6" w:rsidRPr="00A260AC">
        <w:rPr>
          <w:color w:val="auto"/>
        </w:rPr>
        <w:t xml:space="preserve"> means the aggregate amount of all benefits paid to or on behalf of a retired member.</w:t>
      </w:r>
    </w:p>
    <w:p w14:paraId="273C402A" w14:textId="59E8C337" w:rsidR="00F15EC6" w:rsidRPr="00A260AC" w:rsidRDefault="00A3218D" w:rsidP="006808B9">
      <w:pPr>
        <w:pStyle w:val="SectionBody"/>
        <w:rPr>
          <w:color w:val="auto"/>
        </w:rPr>
      </w:pPr>
      <w:r w:rsidRPr="00A260AC">
        <w:rPr>
          <w:color w:val="auto"/>
        </w:rPr>
        <w:t>"</w:t>
      </w:r>
      <w:r w:rsidR="00F15EC6" w:rsidRPr="00A260AC">
        <w:rPr>
          <w:color w:val="auto"/>
        </w:rPr>
        <w:t>Actuarially equivalent</w:t>
      </w:r>
      <w:r w:rsidRPr="00A260AC">
        <w:rPr>
          <w:color w:val="auto"/>
        </w:rPr>
        <w:t>"</w:t>
      </w:r>
      <w:r w:rsidR="00F15EC6" w:rsidRPr="00A260AC">
        <w:rPr>
          <w:color w:val="auto"/>
        </w:rPr>
        <w:t xml:space="preserve"> or </w:t>
      </w:r>
      <w:r w:rsidRPr="00A260AC">
        <w:rPr>
          <w:color w:val="auto"/>
        </w:rPr>
        <w:t>"</w:t>
      </w:r>
      <w:r w:rsidR="00F15EC6" w:rsidRPr="00A260AC">
        <w:rPr>
          <w:color w:val="auto"/>
        </w:rPr>
        <w:t>of equal actuarial value</w:t>
      </w:r>
      <w:r w:rsidRPr="00A260AC">
        <w:rPr>
          <w:color w:val="auto"/>
        </w:rPr>
        <w:t>"</w:t>
      </w:r>
      <w:r w:rsidR="00F15EC6" w:rsidRPr="00A260AC">
        <w:rPr>
          <w:color w:val="auto"/>
        </w:rPr>
        <w:t xml:space="preserve"> means a benefit of equal value computed upon the basis of the mortality table and interest rates as set and adopted by the retirement board in accordance with the provisions of this article:</w:t>
      </w:r>
      <w:r w:rsidR="00F15EC6" w:rsidRPr="00A260AC">
        <w:rPr>
          <w:i/>
          <w:iCs/>
          <w:color w:val="auto"/>
        </w:rPr>
        <w:t xml:space="preserve"> Provided,</w:t>
      </w:r>
      <w:r w:rsidR="00F15EC6" w:rsidRPr="00A260AC">
        <w:rPr>
          <w:color w:val="auto"/>
        </w:rPr>
        <w:t xml:space="preserve"> That when used in the context of compliance with the federal maximum benefit requirements of Section 415 of the Internal Revenue Code, </w:t>
      </w:r>
      <w:r w:rsidRPr="00A260AC">
        <w:rPr>
          <w:color w:val="auto"/>
        </w:rPr>
        <w:t>"</w:t>
      </w:r>
      <w:r w:rsidR="00F15EC6" w:rsidRPr="00A260AC">
        <w:rPr>
          <w:color w:val="auto"/>
        </w:rPr>
        <w:t>actuarially equivalent</w:t>
      </w:r>
      <w:r w:rsidRPr="00A260AC">
        <w:rPr>
          <w:color w:val="auto"/>
        </w:rPr>
        <w:t>"</w:t>
      </w:r>
      <w:r w:rsidR="00F15EC6" w:rsidRPr="00A260AC">
        <w:rPr>
          <w:color w:val="auto"/>
        </w:rPr>
        <w:t xml:space="preserve"> shall be computed using the mortality tables and interest rates required to comply with those requirements.</w:t>
      </w:r>
    </w:p>
    <w:p w14:paraId="4D765822" w14:textId="1CB8DBE2" w:rsidR="00F15EC6" w:rsidRPr="00A260AC" w:rsidRDefault="00A3218D" w:rsidP="006808B9">
      <w:pPr>
        <w:pStyle w:val="SectionBody"/>
        <w:rPr>
          <w:color w:val="auto"/>
        </w:rPr>
      </w:pPr>
      <w:r w:rsidRPr="00A260AC">
        <w:rPr>
          <w:color w:val="auto"/>
        </w:rPr>
        <w:t>"</w:t>
      </w:r>
      <w:r w:rsidR="00F15EC6" w:rsidRPr="00A260AC">
        <w:rPr>
          <w:color w:val="auto"/>
        </w:rPr>
        <w:t>Annuities</w:t>
      </w:r>
      <w:r w:rsidRPr="00A260AC">
        <w:rPr>
          <w:color w:val="auto"/>
        </w:rPr>
        <w:t>"</w:t>
      </w:r>
      <w:r w:rsidR="00F15EC6" w:rsidRPr="00A260AC">
        <w:rPr>
          <w:color w:val="auto"/>
        </w:rPr>
        <w:t xml:space="preserve"> means the annual retirement payments for life granted beneficiaries in accordance with this article.</w:t>
      </w:r>
    </w:p>
    <w:p w14:paraId="501FF820" w14:textId="4270733F" w:rsidR="00F15EC6" w:rsidRPr="00A260AC" w:rsidRDefault="00A3218D" w:rsidP="006808B9">
      <w:pPr>
        <w:pStyle w:val="SectionBody"/>
        <w:rPr>
          <w:color w:val="auto"/>
        </w:rPr>
      </w:pPr>
      <w:r w:rsidRPr="00A260AC">
        <w:rPr>
          <w:color w:val="auto"/>
        </w:rPr>
        <w:t>"</w:t>
      </w:r>
      <w:r w:rsidR="00F15EC6" w:rsidRPr="00A260AC">
        <w:rPr>
          <w:color w:val="auto"/>
        </w:rPr>
        <w:t>Average final salary</w:t>
      </w:r>
      <w:r w:rsidRPr="00A260AC">
        <w:rPr>
          <w:color w:val="auto"/>
        </w:rPr>
        <w:t>"</w:t>
      </w:r>
      <w:r w:rsidR="00F15EC6" w:rsidRPr="00A260AC">
        <w:rPr>
          <w:color w:val="auto"/>
        </w:rPr>
        <w:t xml:space="preserve">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w:t>
      </w:r>
      <w:r w:rsidR="00F15EC6" w:rsidRPr="00A260AC">
        <w:rPr>
          <w:i/>
          <w:iCs/>
          <w:color w:val="auto"/>
        </w:rPr>
        <w:t xml:space="preserve"> Provided,</w:t>
      </w:r>
      <w:r w:rsidR="00F15EC6" w:rsidRPr="00A260AC">
        <w:rPr>
          <w:color w:val="auto"/>
        </w:rPr>
        <w:t xml:space="preserve"> That salaries for determining benefits during any determination period may not exceed the maximum compensation allowed as adjusted for </w:t>
      </w:r>
      <w:r w:rsidR="00F15EC6" w:rsidRPr="00A260AC">
        <w:rPr>
          <w:color w:val="auto"/>
        </w:rPr>
        <w:lastRenderedPageBreak/>
        <w:t>cost of living in accordance with §5-10D-7 of this code and Section 401(a)(17) of the Internal Revenue Code.</w:t>
      </w:r>
    </w:p>
    <w:p w14:paraId="757ED36A" w14:textId="2D50DF68" w:rsidR="00F15EC6" w:rsidRPr="00A260AC" w:rsidRDefault="00A3218D" w:rsidP="006808B9">
      <w:pPr>
        <w:pStyle w:val="SectionBody"/>
        <w:rPr>
          <w:color w:val="auto"/>
        </w:rPr>
      </w:pPr>
      <w:r w:rsidRPr="00A260AC">
        <w:rPr>
          <w:color w:val="auto"/>
        </w:rPr>
        <w:t>"</w:t>
      </w:r>
      <w:r w:rsidR="00F15EC6" w:rsidRPr="00A260AC">
        <w:rPr>
          <w:color w:val="auto"/>
        </w:rPr>
        <w:t>Beneficiary</w:t>
      </w:r>
      <w:r w:rsidRPr="00A260AC">
        <w:rPr>
          <w:color w:val="auto"/>
        </w:rPr>
        <w:t>"</w:t>
      </w:r>
      <w:r w:rsidR="00F15EC6" w:rsidRPr="00A260AC">
        <w:rPr>
          <w:color w:val="auto"/>
        </w:rPr>
        <w:t xml:space="preserve"> means the recipient of annuity payments made under the retirement system.</w:t>
      </w:r>
    </w:p>
    <w:p w14:paraId="1D818A03" w14:textId="09C88B5D" w:rsidR="00F15EC6" w:rsidRPr="00A260AC" w:rsidRDefault="00A3218D" w:rsidP="006808B9">
      <w:pPr>
        <w:pStyle w:val="SectionBody"/>
        <w:rPr>
          <w:color w:val="auto"/>
        </w:rPr>
      </w:pPr>
      <w:r w:rsidRPr="00A260AC">
        <w:rPr>
          <w:color w:val="auto"/>
        </w:rPr>
        <w:t>"</w:t>
      </w:r>
      <w:r w:rsidR="00F15EC6" w:rsidRPr="00A260AC">
        <w:rPr>
          <w:color w:val="auto"/>
        </w:rPr>
        <w:t>Contributor</w:t>
      </w:r>
      <w:r w:rsidRPr="00A260AC">
        <w:rPr>
          <w:color w:val="auto"/>
        </w:rPr>
        <w:t>"</w:t>
      </w:r>
      <w:r w:rsidR="00F15EC6" w:rsidRPr="00A260AC">
        <w:rPr>
          <w:color w:val="auto"/>
        </w:rPr>
        <w:t xml:space="preserve"> means a member of the retirement system who has an account in the Teachers Accumulation Fund.</w:t>
      </w:r>
    </w:p>
    <w:p w14:paraId="0D985C5A" w14:textId="1C4AA1C0" w:rsidR="00F15EC6" w:rsidRPr="00A260AC" w:rsidRDefault="00A3218D" w:rsidP="006808B9">
      <w:pPr>
        <w:pStyle w:val="SectionBody"/>
        <w:rPr>
          <w:color w:val="auto"/>
        </w:rPr>
      </w:pPr>
      <w:r w:rsidRPr="00A260AC">
        <w:rPr>
          <w:color w:val="auto"/>
        </w:rPr>
        <w:t>"</w:t>
      </w:r>
      <w:r w:rsidR="00F15EC6" w:rsidRPr="00A260AC">
        <w:rPr>
          <w:color w:val="auto"/>
        </w:rPr>
        <w:t>Deposit</w:t>
      </w:r>
      <w:r w:rsidRPr="00A260AC">
        <w:rPr>
          <w:color w:val="auto"/>
        </w:rPr>
        <w:t>"</w:t>
      </w:r>
      <w:r w:rsidR="00F15EC6" w:rsidRPr="00A260AC">
        <w:rPr>
          <w:color w:val="auto"/>
        </w:rPr>
        <w:t xml:space="preserve"> means a voluntary payment to his or her account by a member.</w:t>
      </w:r>
    </w:p>
    <w:p w14:paraId="291B9235" w14:textId="72441ED3" w:rsidR="00F15EC6" w:rsidRPr="00A260AC" w:rsidRDefault="00A3218D" w:rsidP="006808B9">
      <w:pPr>
        <w:pStyle w:val="SectionBody"/>
        <w:rPr>
          <w:color w:val="auto"/>
        </w:rPr>
      </w:pPr>
      <w:r w:rsidRPr="00A260AC">
        <w:rPr>
          <w:color w:val="auto"/>
        </w:rPr>
        <w:t>"</w:t>
      </w:r>
      <w:r w:rsidR="00F15EC6" w:rsidRPr="00A260AC">
        <w:rPr>
          <w:color w:val="auto"/>
        </w:rPr>
        <w:t>Employer</w:t>
      </w:r>
      <w:r w:rsidRPr="00A260AC">
        <w:rPr>
          <w:color w:val="auto"/>
        </w:rPr>
        <w:t>"</w:t>
      </w:r>
      <w:r w:rsidR="00F15EC6" w:rsidRPr="00A260AC">
        <w:rPr>
          <w:color w:val="auto"/>
        </w:rPr>
        <w:t xml:space="preserve"> means the agency of and within the state which has employed or employs a member.</w:t>
      </w:r>
    </w:p>
    <w:p w14:paraId="21C4C6DC" w14:textId="22B3EC5E" w:rsidR="00F15EC6" w:rsidRPr="00A260AC" w:rsidRDefault="00A3218D" w:rsidP="006808B9">
      <w:pPr>
        <w:pStyle w:val="SectionBody"/>
        <w:rPr>
          <w:color w:val="auto"/>
        </w:rPr>
      </w:pPr>
      <w:r w:rsidRPr="00A260AC">
        <w:rPr>
          <w:color w:val="auto"/>
        </w:rPr>
        <w:t>"</w:t>
      </w:r>
      <w:r w:rsidR="00F15EC6" w:rsidRPr="00A260AC">
        <w:rPr>
          <w:color w:val="auto"/>
        </w:rPr>
        <w:t>Employer error</w:t>
      </w:r>
      <w:r w:rsidRPr="00A260AC">
        <w:rPr>
          <w:color w:val="auto"/>
        </w:rPr>
        <w:t>"</w:t>
      </w:r>
      <w:r w:rsidR="00F15EC6" w:rsidRPr="00A260AC">
        <w:rPr>
          <w:color w:val="auto"/>
        </w:rPr>
        <w:t xml:space="preserve"> means an omission, misrepresentation, or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A deliberate act contrary to the provisions of this section by a participating public employer does not constitute employer error.</w:t>
      </w:r>
    </w:p>
    <w:p w14:paraId="150DA3F7" w14:textId="7532C23B" w:rsidR="00F15EC6" w:rsidRPr="00A260AC" w:rsidRDefault="00A3218D" w:rsidP="006808B9">
      <w:pPr>
        <w:pStyle w:val="SectionBody"/>
        <w:rPr>
          <w:color w:val="auto"/>
        </w:rPr>
      </w:pPr>
      <w:r w:rsidRPr="00A260AC">
        <w:rPr>
          <w:color w:val="auto"/>
        </w:rPr>
        <w:t>"</w:t>
      </w:r>
      <w:r w:rsidR="00F15EC6" w:rsidRPr="00A260AC">
        <w:rPr>
          <w:color w:val="auto"/>
        </w:rPr>
        <w:t>Employment term</w:t>
      </w:r>
      <w:r w:rsidRPr="00A260AC">
        <w:rPr>
          <w:color w:val="auto"/>
        </w:rPr>
        <w:t>"</w:t>
      </w:r>
      <w:r w:rsidR="00F15EC6" w:rsidRPr="00A260AC">
        <w:rPr>
          <w:color w:val="auto"/>
        </w:rPr>
        <w:t xml:space="preserve"> means employment for at least 10 months, a month being defined as 20 employment days.</w:t>
      </w:r>
    </w:p>
    <w:p w14:paraId="4757FD7E" w14:textId="3CAE20F5" w:rsidR="00F15EC6" w:rsidRPr="00A260AC" w:rsidRDefault="00A3218D" w:rsidP="006808B9">
      <w:pPr>
        <w:pStyle w:val="SectionBody"/>
        <w:rPr>
          <w:color w:val="auto"/>
        </w:rPr>
      </w:pPr>
      <w:r w:rsidRPr="00A260AC">
        <w:rPr>
          <w:color w:val="auto"/>
        </w:rPr>
        <w:t>"</w:t>
      </w:r>
      <w:r w:rsidR="00F15EC6" w:rsidRPr="00A260AC">
        <w:rPr>
          <w:color w:val="auto"/>
        </w:rPr>
        <w:t>Gross salary</w:t>
      </w:r>
      <w:r w:rsidRPr="00A260AC">
        <w:rPr>
          <w:color w:val="auto"/>
        </w:rPr>
        <w:t>"</w:t>
      </w:r>
      <w:r w:rsidR="00F15EC6" w:rsidRPr="00A260AC">
        <w:rPr>
          <w:color w:val="auto"/>
        </w:rPr>
        <w:t xml:space="preserve">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w:t>
      </w:r>
      <w:r w:rsidR="00F15EC6" w:rsidRPr="00A260AC">
        <w:rPr>
          <w:color w:val="auto"/>
        </w:rPr>
        <w:lastRenderedPageBreak/>
        <w:t>lump sum payments for unused, accrued leave of any type or character.</w:t>
      </w:r>
    </w:p>
    <w:p w14:paraId="15A49E8C" w14:textId="768E2CCB" w:rsidR="00F15EC6" w:rsidRPr="00A260AC" w:rsidRDefault="00A3218D" w:rsidP="006808B9">
      <w:pPr>
        <w:pStyle w:val="SectionBody"/>
        <w:rPr>
          <w:color w:val="auto"/>
        </w:rPr>
      </w:pPr>
      <w:r w:rsidRPr="00A260AC">
        <w:rPr>
          <w:color w:val="auto"/>
        </w:rPr>
        <w:t>"</w:t>
      </w:r>
      <w:r w:rsidR="00F15EC6" w:rsidRPr="00A260AC">
        <w:rPr>
          <w:color w:val="auto"/>
        </w:rPr>
        <w:t>Internal Revenue Code</w:t>
      </w:r>
      <w:r w:rsidRPr="00A260AC">
        <w:rPr>
          <w:color w:val="auto"/>
        </w:rPr>
        <w:t>"</w:t>
      </w:r>
      <w:r w:rsidR="00F15EC6" w:rsidRPr="00A260AC">
        <w:rPr>
          <w:color w:val="auto"/>
        </w:rPr>
        <w:t xml:space="preserve"> means the Internal Revenue Code of 1986, as it has been amended.</w:t>
      </w:r>
    </w:p>
    <w:p w14:paraId="6763172E" w14:textId="3783F839" w:rsidR="00F15EC6" w:rsidRPr="00A260AC" w:rsidRDefault="00A3218D" w:rsidP="006808B9">
      <w:pPr>
        <w:pStyle w:val="SectionBody"/>
        <w:rPr>
          <w:color w:val="auto"/>
        </w:rPr>
      </w:pPr>
      <w:r w:rsidRPr="00A260AC">
        <w:rPr>
          <w:color w:val="auto"/>
        </w:rPr>
        <w:t>"</w:t>
      </w:r>
      <w:r w:rsidR="00F15EC6" w:rsidRPr="00A260AC">
        <w:rPr>
          <w:color w:val="auto"/>
        </w:rPr>
        <w:t>Member</w:t>
      </w:r>
      <w:r w:rsidRPr="00A260AC">
        <w:rPr>
          <w:color w:val="auto"/>
        </w:rPr>
        <w:t>"</w:t>
      </w:r>
      <w:r w:rsidR="00F15EC6" w:rsidRPr="00A260AC">
        <w:rPr>
          <w:color w:val="auto"/>
        </w:rPr>
        <w:t xml:space="preserve">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5F7D3400" w14:textId="13567C91" w:rsidR="00F15EC6" w:rsidRPr="00A260AC" w:rsidRDefault="00A3218D" w:rsidP="006808B9">
      <w:pPr>
        <w:pStyle w:val="SectionBody"/>
        <w:rPr>
          <w:color w:val="auto"/>
        </w:rPr>
      </w:pPr>
      <w:r w:rsidRPr="00A260AC">
        <w:rPr>
          <w:color w:val="auto"/>
        </w:rPr>
        <w:t>"</w:t>
      </w:r>
      <w:r w:rsidR="00F15EC6" w:rsidRPr="00A260AC">
        <w:rPr>
          <w:color w:val="auto"/>
        </w:rPr>
        <w:t>Members of the administrative staff of the public schools</w:t>
      </w:r>
      <w:r w:rsidRPr="00A260AC">
        <w:rPr>
          <w:color w:val="auto"/>
        </w:rPr>
        <w:t>"</w:t>
      </w:r>
      <w:r w:rsidR="00F15EC6" w:rsidRPr="00A260AC">
        <w:rPr>
          <w:color w:val="auto"/>
        </w:rPr>
        <w:t xml:space="preserve"> means deans of instruction, deans of men, deans of women, and financial and administrative secretaries.</w:t>
      </w:r>
    </w:p>
    <w:p w14:paraId="6140BA3E" w14:textId="16F616FE" w:rsidR="00F15EC6" w:rsidRPr="00A260AC" w:rsidRDefault="00A3218D" w:rsidP="006808B9">
      <w:pPr>
        <w:pStyle w:val="SectionBody"/>
        <w:rPr>
          <w:color w:val="auto"/>
        </w:rPr>
      </w:pPr>
      <w:r w:rsidRPr="00A260AC">
        <w:rPr>
          <w:color w:val="auto"/>
        </w:rPr>
        <w:t>"</w:t>
      </w:r>
      <w:r w:rsidR="00F15EC6" w:rsidRPr="00A260AC">
        <w:rPr>
          <w:color w:val="auto"/>
        </w:rPr>
        <w:t>Members of the extension staff of the public schools</w:t>
      </w:r>
      <w:r w:rsidRPr="00A260AC">
        <w:rPr>
          <w:color w:val="auto"/>
        </w:rPr>
        <w:t>"</w:t>
      </w:r>
      <w:r w:rsidR="00F15EC6" w:rsidRPr="00A260AC">
        <w:rPr>
          <w:color w:val="auto"/>
        </w:rPr>
        <w:t xml:space="preserve"> means every agricultural agent, boys and girls club agent, and every member of the agricultural extension staff whose work is not primarily stenographic, clerical, or secretarial.</w:t>
      </w:r>
    </w:p>
    <w:p w14:paraId="0B35B8FD" w14:textId="2F4848F6" w:rsidR="00F15EC6" w:rsidRPr="00A260AC" w:rsidRDefault="00A3218D" w:rsidP="006808B9">
      <w:pPr>
        <w:pStyle w:val="SectionBody"/>
        <w:rPr>
          <w:color w:val="auto"/>
        </w:rPr>
      </w:pPr>
      <w:r w:rsidRPr="00A260AC">
        <w:rPr>
          <w:color w:val="auto"/>
        </w:rPr>
        <w:t>"</w:t>
      </w:r>
      <w:r w:rsidR="00F15EC6" w:rsidRPr="00A260AC">
        <w:rPr>
          <w:color w:val="auto"/>
        </w:rPr>
        <w:t>New entrant</w:t>
      </w:r>
      <w:r w:rsidRPr="00A260AC">
        <w:rPr>
          <w:color w:val="auto"/>
        </w:rPr>
        <w:t>"</w:t>
      </w:r>
      <w:r w:rsidR="00F15EC6" w:rsidRPr="00A260AC">
        <w:rPr>
          <w:color w:val="auto"/>
        </w:rPr>
        <w:t xml:space="preserve"> means a teacher who is not a present teacher.</w:t>
      </w:r>
    </w:p>
    <w:p w14:paraId="00C2336B" w14:textId="331B2521" w:rsidR="002A0DD9" w:rsidRPr="00A260AC" w:rsidRDefault="00A3218D" w:rsidP="006808B9">
      <w:pPr>
        <w:pStyle w:val="SectionBody"/>
        <w:rPr>
          <w:color w:val="auto"/>
        </w:rPr>
      </w:pPr>
      <w:r w:rsidRPr="00A260AC">
        <w:rPr>
          <w:color w:val="auto"/>
        </w:rPr>
        <w:t>"</w:t>
      </w:r>
      <w:r w:rsidR="00F15EC6" w:rsidRPr="00A260AC">
        <w:rPr>
          <w:color w:val="auto"/>
        </w:rPr>
        <w:t>Nonteaching member</w:t>
      </w:r>
      <w:r w:rsidRPr="00A260AC">
        <w:rPr>
          <w:color w:val="auto"/>
        </w:rPr>
        <w:t>"</w:t>
      </w:r>
      <w:r w:rsidR="00F15EC6" w:rsidRPr="00A260AC">
        <w:rPr>
          <w:color w:val="auto"/>
        </w:rPr>
        <w:t xml:space="preserve">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w:t>
      </w:r>
      <w:bookmarkStart w:id="0" w:name="_Hlk10055620"/>
      <w:r w:rsidR="00F15EC6" w:rsidRPr="00A260AC">
        <w:rPr>
          <w:strike/>
          <w:color w:val="auto"/>
        </w:rPr>
        <w:t>or</w:t>
      </w:r>
      <w:r w:rsidR="00F15EC6" w:rsidRPr="00A260AC">
        <w:rPr>
          <w:color w:val="auto"/>
        </w:rPr>
        <w:t xml:space="preserve"> (F) a public charter school established pursuant to </w:t>
      </w:r>
      <w:r w:rsidR="00F15EC6" w:rsidRPr="00A260AC">
        <w:rPr>
          <w:rFonts w:cs="Arial"/>
          <w:color w:val="auto"/>
        </w:rPr>
        <w:t>§</w:t>
      </w:r>
      <w:r w:rsidR="00F15EC6" w:rsidRPr="00A260AC">
        <w:rPr>
          <w:color w:val="auto"/>
        </w:rPr>
        <w:t xml:space="preserve">18-5G-1 </w:t>
      </w:r>
      <w:r w:rsidR="00F15EC6" w:rsidRPr="00A260AC">
        <w:rPr>
          <w:i/>
          <w:color w:val="auto"/>
        </w:rPr>
        <w:t>et seq.</w:t>
      </w:r>
      <w:r w:rsidR="00F15EC6" w:rsidRPr="00A260AC">
        <w:rPr>
          <w:color w:val="auto"/>
        </w:rPr>
        <w:t xml:space="preserve"> of this code if the charter school includes in its charter contract entered into pursuant to §18-5G-7 of this code a determination to participate in the retirement systems under this article and §18-7B-1 </w:t>
      </w:r>
      <w:r w:rsidR="00F15EC6" w:rsidRPr="00A260AC">
        <w:rPr>
          <w:i/>
          <w:color w:val="auto"/>
        </w:rPr>
        <w:t>et seq.</w:t>
      </w:r>
      <w:r w:rsidR="00F15EC6" w:rsidRPr="00A260AC">
        <w:rPr>
          <w:color w:val="auto"/>
        </w:rPr>
        <w:t xml:space="preserve"> of this code, subject to §18-7B-7a</w:t>
      </w:r>
      <w:r w:rsidR="00FB7CD8" w:rsidRPr="00A260AC">
        <w:rPr>
          <w:color w:val="auto"/>
        </w:rPr>
        <w:t xml:space="preserve">; </w:t>
      </w:r>
      <w:r w:rsidR="00FB7CD8" w:rsidRPr="00A260AC">
        <w:rPr>
          <w:color w:val="auto"/>
          <w:u w:val="single"/>
        </w:rPr>
        <w:t xml:space="preserve">or (G) the West Virginia Professional Charter School Board created </w:t>
      </w:r>
      <w:r w:rsidR="00E378E2" w:rsidRPr="00A260AC">
        <w:rPr>
          <w:color w:val="auto"/>
          <w:u w:val="single"/>
        </w:rPr>
        <w:t xml:space="preserve">by </w:t>
      </w:r>
      <w:r w:rsidR="00FB7CD8" w:rsidRPr="00A260AC">
        <w:rPr>
          <w:color w:val="auto"/>
          <w:u w:val="single"/>
        </w:rPr>
        <w:t>§18-5G-15 of this code</w:t>
      </w:r>
      <w:r w:rsidR="00734C73" w:rsidRPr="00A260AC">
        <w:rPr>
          <w:color w:val="auto"/>
          <w:u w:val="single"/>
        </w:rPr>
        <w:t xml:space="preserve"> </w:t>
      </w:r>
      <w:bookmarkStart w:id="1" w:name="_Hlk94271144"/>
      <w:r w:rsidR="00734C73" w:rsidRPr="00A260AC">
        <w:rPr>
          <w:color w:val="auto"/>
          <w:u w:val="single"/>
        </w:rPr>
        <w:t xml:space="preserve">if the </w:t>
      </w:r>
      <w:r w:rsidR="002A0DD9" w:rsidRPr="00A260AC">
        <w:rPr>
          <w:color w:val="auto"/>
          <w:u w:val="single"/>
        </w:rPr>
        <w:t>b</w:t>
      </w:r>
      <w:r w:rsidR="00734C73" w:rsidRPr="00A260AC">
        <w:rPr>
          <w:color w:val="auto"/>
          <w:u w:val="single"/>
        </w:rPr>
        <w:t>oard by vote of three-fifths or greater elects to participate in the teachers retirement system</w:t>
      </w:r>
      <w:bookmarkEnd w:id="1"/>
      <w:r w:rsidR="002A0DD9" w:rsidRPr="00A260AC">
        <w:rPr>
          <w:color w:val="auto"/>
          <w:u w:val="single"/>
        </w:rPr>
        <w:t>, all subject to the following</w:t>
      </w:r>
      <w:r w:rsidR="00F15EC6" w:rsidRPr="00A260AC">
        <w:rPr>
          <w:color w:val="auto"/>
          <w:u w:val="single"/>
        </w:rPr>
        <w:t>:</w:t>
      </w:r>
      <w:bookmarkEnd w:id="0"/>
    </w:p>
    <w:p w14:paraId="48C5C986" w14:textId="77777777" w:rsidR="002A0DD9" w:rsidRPr="00A260AC" w:rsidRDefault="002A0DD9" w:rsidP="006808B9">
      <w:pPr>
        <w:pStyle w:val="SectionBody"/>
        <w:rPr>
          <w:color w:val="auto"/>
          <w:u w:val="single"/>
        </w:rPr>
      </w:pPr>
      <w:r w:rsidRPr="00A260AC">
        <w:rPr>
          <w:color w:val="auto"/>
          <w:u w:val="single"/>
        </w:rPr>
        <w:t>(1)</w:t>
      </w:r>
      <w:r w:rsidR="00F15EC6" w:rsidRPr="00A260AC">
        <w:rPr>
          <w:i/>
          <w:iCs/>
          <w:color w:val="auto"/>
        </w:rPr>
        <w:t xml:space="preserve"> </w:t>
      </w:r>
      <w:r w:rsidR="00F15EC6" w:rsidRPr="00A260AC">
        <w:rPr>
          <w:i/>
          <w:iCs/>
          <w:strike/>
          <w:color w:val="auto"/>
        </w:rPr>
        <w:t>Provided,</w:t>
      </w:r>
      <w:r w:rsidR="00F15EC6" w:rsidRPr="00A260AC">
        <w:rPr>
          <w:strike/>
          <w:color w:val="auto"/>
        </w:rPr>
        <w:t xml:space="preserve"> That any</w:t>
      </w:r>
      <w:r w:rsidR="00F15EC6" w:rsidRPr="00A260AC">
        <w:rPr>
          <w:color w:val="auto"/>
        </w:rPr>
        <w:t xml:space="preserve"> </w:t>
      </w:r>
      <w:r w:rsidRPr="00A260AC">
        <w:rPr>
          <w:color w:val="auto"/>
          <w:u w:val="single"/>
        </w:rPr>
        <w:t>Any</w:t>
      </w:r>
      <w:r w:rsidRPr="00A260AC">
        <w:rPr>
          <w:color w:val="auto"/>
        </w:rPr>
        <w:t xml:space="preserve"> </w:t>
      </w:r>
      <w:r w:rsidR="00F15EC6" w:rsidRPr="00A260AC">
        <w:rPr>
          <w:color w:val="auto"/>
        </w:rPr>
        <w:t>person whose employment with the Higher Education Policy Commission, the West Virginia Council for Community and Technical College Education, or a governing board commences on or after July 1, 1991, is not considered a nonteaching member</w:t>
      </w:r>
      <w:r w:rsidRPr="00A260AC">
        <w:rPr>
          <w:color w:val="auto"/>
        </w:rPr>
        <w:t xml:space="preserve">; </w:t>
      </w:r>
      <w:r w:rsidRPr="00A260AC">
        <w:rPr>
          <w:color w:val="auto"/>
          <w:u w:val="single"/>
        </w:rPr>
        <w:lastRenderedPageBreak/>
        <w:t>and</w:t>
      </w:r>
    </w:p>
    <w:p w14:paraId="27067AEF" w14:textId="0B882456" w:rsidR="00F15EC6" w:rsidRPr="00A260AC" w:rsidRDefault="002A0DD9" w:rsidP="006808B9">
      <w:pPr>
        <w:pStyle w:val="SectionBody"/>
        <w:rPr>
          <w:color w:val="auto"/>
        </w:rPr>
      </w:pPr>
      <w:r w:rsidRPr="00A260AC">
        <w:rPr>
          <w:color w:val="auto"/>
          <w:u w:val="single"/>
        </w:rPr>
        <w:t>(2</w:t>
      </w:r>
      <w:bookmarkStart w:id="2" w:name="_Hlk94272907"/>
      <w:r w:rsidRPr="00A260AC">
        <w:rPr>
          <w:color w:val="auto"/>
          <w:u w:val="single"/>
        </w:rPr>
        <w:t>) If the West Virginia Professional Charter School Board by vote of three-fifths or greater elects to participate in the teachers retirement system on or before September 1, 202</w:t>
      </w:r>
      <w:r w:rsidR="00765451" w:rsidRPr="00A260AC">
        <w:rPr>
          <w:color w:val="auto"/>
          <w:u w:val="single"/>
        </w:rPr>
        <w:t>3</w:t>
      </w:r>
      <w:r w:rsidRPr="00A260AC">
        <w:rPr>
          <w:color w:val="auto"/>
          <w:u w:val="single"/>
        </w:rPr>
        <w:t xml:space="preserve">, the board’s participation shall be retroactive to the </w:t>
      </w:r>
      <w:r w:rsidR="00E05B6F" w:rsidRPr="00A260AC">
        <w:rPr>
          <w:color w:val="auto"/>
          <w:u w:val="single"/>
        </w:rPr>
        <w:t>effective date of the employment of its first employee</w:t>
      </w:r>
      <w:bookmarkEnd w:id="2"/>
      <w:r w:rsidR="00DF5186" w:rsidRPr="00A260AC">
        <w:rPr>
          <w:color w:val="auto"/>
          <w:u w:val="single"/>
        </w:rPr>
        <w:t>.</w:t>
      </w:r>
    </w:p>
    <w:p w14:paraId="3EA6DF11" w14:textId="598792F2" w:rsidR="00F15EC6" w:rsidRPr="00A260AC" w:rsidRDefault="00A3218D" w:rsidP="006808B9">
      <w:pPr>
        <w:pStyle w:val="SectionBody"/>
        <w:rPr>
          <w:color w:val="auto"/>
        </w:rPr>
      </w:pPr>
      <w:r w:rsidRPr="00A260AC">
        <w:rPr>
          <w:color w:val="auto"/>
        </w:rPr>
        <w:t>"</w:t>
      </w:r>
      <w:r w:rsidR="00F15EC6" w:rsidRPr="00A260AC">
        <w:rPr>
          <w:color w:val="auto"/>
        </w:rPr>
        <w:t>Plan year</w:t>
      </w:r>
      <w:r w:rsidRPr="00A260AC">
        <w:rPr>
          <w:color w:val="auto"/>
        </w:rPr>
        <w:t>"</w:t>
      </w:r>
      <w:r w:rsidR="00F15EC6" w:rsidRPr="00A260AC">
        <w:rPr>
          <w:color w:val="auto"/>
        </w:rPr>
        <w:t xml:space="preserve"> means the 12-month period commencing on July 1 and ending the following June 30 of any designated year.</w:t>
      </w:r>
    </w:p>
    <w:p w14:paraId="22C86A84" w14:textId="486A8269" w:rsidR="00F15EC6" w:rsidRPr="00A260AC" w:rsidRDefault="00A3218D" w:rsidP="006808B9">
      <w:pPr>
        <w:pStyle w:val="SectionBody"/>
        <w:rPr>
          <w:color w:val="auto"/>
        </w:rPr>
      </w:pPr>
      <w:r w:rsidRPr="00A260AC">
        <w:rPr>
          <w:color w:val="auto"/>
        </w:rPr>
        <w:t>"</w:t>
      </w:r>
      <w:r w:rsidR="00F15EC6" w:rsidRPr="00A260AC">
        <w:rPr>
          <w:color w:val="auto"/>
        </w:rPr>
        <w:t>Present member</w:t>
      </w:r>
      <w:r w:rsidRPr="00A260AC">
        <w:rPr>
          <w:color w:val="auto"/>
        </w:rPr>
        <w:t>"</w:t>
      </w:r>
      <w:r w:rsidR="00F15EC6" w:rsidRPr="00A260AC">
        <w:rPr>
          <w:color w:val="auto"/>
        </w:rPr>
        <w:t xml:space="preserve"> means a present teacher or nonteacher who is a member of the retirement system.</w:t>
      </w:r>
    </w:p>
    <w:p w14:paraId="7DAB0D89" w14:textId="0B176EC0" w:rsidR="00F15EC6" w:rsidRPr="00A260AC" w:rsidRDefault="00A3218D" w:rsidP="006808B9">
      <w:pPr>
        <w:pStyle w:val="SectionBody"/>
        <w:rPr>
          <w:color w:val="auto"/>
        </w:rPr>
      </w:pPr>
      <w:r w:rsidRPr="00A260AC">
        <w:rPr>
          <w:color w:val="auto"/>
        </w:rPr>
        <w:t>"</w:t>
      </w:r>
      <w:r w:rsidR="00F15EC6" w:rsidRPr="00A260AC">
        <w:rPr>
          <w:color w:val="auto"/>
        </w:rPr>
        <w:t>Present teacher</w:t>
      </w:r>
      <w:r w:rsidRPr="00A260AC">
        <w:rPr>
          <w:color w:val="auto"/>
        </w:rPr>
        <w:t>"</w:t>
      </w:r>
      <w:r w:rsidR="00F15EC6" w:rsidRPr="00A260AC">
        <w:rPr>
          <w:color w:val="auto"/>
        </w:rPr>
        <w:t xml:space="preserve"> means any person who was a teacher within the 35 years beginning July 1, 1934, and whose membership in the retirement system is currently active.</w:t>
      </w:r>
    </w:p>
    <w:p w14:paraId="26333AD4" w14:textId="616172EC" w:rsidR="00F15EC6" w:rsidRPr="00A260AC" w:rsidRDefault="00A3218D" w:rsidP="006808B9">
      <w:pPr>
        <w:pStyle w:val="SectionBody"/>
        <w:rPr>
          <w:color w:val="auto"/>
        </w:rPr>
      </w:pPr>
      <w:r w:rsidRPr="00A260AC">
        <w:rPr>
          <w:color w:val="auto"/>
        </w:rPr>
        <w:t>"</w:t>
      </w:r>
      <w:r w:rsidR="00F15EC6" w:rsidRPr="00A260AC">
        <w:rPr>
          <w:color w:val="auto"/>
        </w:rPr>
        <w:t>Prior service</w:t>
      </w:r>
      <w:r w:rsidRPr="00A260AC">
        <w:rPr>
          <w:color w:val="auto"/>
        </w:rPr>
        <w:t>"</w:t>
      </w:r>
      <w:r w:rsidR="00F15EC6" w:rsidRPr="00A260AC">
        <w:rPr>
          <w:color w:val="auto"/>
        </w:rPr>
        <w:t xml:space="preserve"> means all service as a teacher completed prior to July 1, 1941, and all service of a present member who was employed as a teacher and did not contribute to a retirement account because he or she was legally ineligible for membership during the service.</w:t>
      </w:r>
    </w:p>
    <w:p w14:paraId="1664ACD0" w14:textId="3859F3A8" w:rsidR="00F15EC6" w:rsidRPr="00A260AC" w:rsidRDefault="00A3218D" w:rsidP="006808B9">
      <w:pPr>
        <w:pStyle w:val="SectionBody"/>
        <w:rPr>
          <w:color w:val="auto"/>
        </w:rPr>
      </w:pPr>
      <w:r w:rsidRPr="00A260AC">
        <w:rPr>
          <w:color w:val="auto"/>
        </w:rPr>
        <w:t>"</w:t>
      </w:r>
      <w:r w:rsidR="00F15EC6" w:rsidRPr="00A260AC">
        <w:rPr>
          <w:color w:val="auto"/>
        </w:rPr>
        <w:t>Public schools</w:t>
      </w:r>
      <w:r w:rsidRPr="00A260AC">
        <w:rPr>
          <w:color w:val="auto"/>
        </w:rPr>
        <w:t>"</w:t>
      </w:r>
      <w:r w:rsidR="00F15EC6" w:rsidRPr="00A260AC">
        <w:rPr>
          <w:color w:val="auto"/>
        </w:rPr>
        <w:t xml:space="preserve"> means all publicly supported schools, including colleges and universities in this state.</w:t>
      </w:r>
    </w:p>
    <w:p w14:paraId="2F465A37" w14:textId="30ECC038" w:rsidR="00F15EC6" w:rsidRPr="00A260AC" w:rsidRDefault="00A3218D" w:rsidP="006808B9">
      <w:pPr>
        <w:pStyle w:val="SectionBody"/>
        <w:rPr>
          <w:color w:val="auto"/>
        </w:rPr>
      </w:pPr>
      <w:r w:rsidRPr="00A260AC">
        <w:rPr>
          <w:color w:val="auto"/>
        </w:rPr>
        <w:t>"</w:t>
      </w:r>
      <w:r w:rsidR="00F15EC6" w:rsidRPr="00A260AC">
        <w:rPr>
          <w:color w:val="auto"/>
        </w:rPr>
        <w:t>Refund beneficiary</w:t>
      </w:r>
      <w:r w:rsidRPr="00A260AC">
        <w:rPr>
          <w:color w:val="auto"/>
        </w:rPr>
        <w:t>"</w:t>
      </w:r>
      <w:r w:rsidR="00F15EC6" w:rsidRPr="00A260AC">
        <w:rPr>
          <w:color w:val="auto"/>
        </w:rPr>
        <w:t xml:space="preserve"> means the estate of a deceased contributor or a person he or she has nominated as beneficiary of his or her contributions by written designation duly executed and filed with the retirement board.</w:t>
      </w:r>
    </w:p>
    <w:p w14:paraId="38FFC1BA" w14:textId="01CEF916" w:rsidR="00F15EC6" w:rsidRPr="00A260AC" w:rsidRDefault="00A3218D" w:rsidP="006808B9">
      <w:pPr>
        <w:pStyle w:val="SectionBody"/>
        <w:rPr>
          <w:color w:val="auto"/>
        </w:rPr>
      </w:pPr>
      <w:r w:rsidRPr="00A260AC">
        <w:rPr>
          <w:color w:val="auto"/>
        </w:rPr>
        <w:t>"</w:t>
      </w:r>
      <w:r w:rsidR="00F15EC6" w:rsidRPr="00A260AC">
        <w:rPr>
          <w:color w:val="auto"/>
        </w:rPr>
        <w:t>Regular interest</w:t>
      </w:r>
      <w:r w:rsidRPr="00A260AC">
        <w:rPr>
          <w:color w:val="auto"/>
        </w:rPr>
        <w:t>"</w:t>
      </w:r>
      <w:r w:rsidR="00F15EC6" w:rsidRPr="00A260AC">
        <w:rPr>
          <w:color w:val="auto"/>
        </w:rPr>
        <w:t xml:space="preserve"> means interest at four percent compounded annually, or a higher earnable rate if set forth in the formula established in legislative rules, series seven of the Consolidated Public Retirement Board, 162 CSR 7.</w:t>
      </w:r>
    </w:p>
    <w:p w14:paraId="46B7DCEE" w14:textId="5274C90B" w:rsidR="00F15EC6" w:rsidRPr="00A260AC" w:rsidRDefault="00A3218D" w:rsidP="006808B9">
      <w:pPr>
        <w:pStyle w:val="SectionBody"/>
        <w:rPr>
          <w:color w:val="auto"/>
        </w:rPr>
      </w:pPr>
      <w:r w:rsidRPr="00A260AC">
        <w:rPr>
          <w:color w:val="auto"/>
        </w:rPr>
        <w:t>"</w:t>
      </w:r>
      <w:r w:rsidR="00F15EC6" w:rsidRPr="00A260AC">
        <w:rPr>
          <w:color w:val="auto"/>
        </w:rPr>
        <w:t>Regularly employed for full-time service</w:t>
      </w:r>
      <w:r w:rsidRPr="00A260AC">
        <w:rPr>
          <w:color w:val="auto"/>
        </w:rPr>
        <w:t>"</w:t>
      </w:r>
      <w:r w:rsidR="00F15EC6" w:rsidRPr="00A260AC">
        <w:rPr>
          <w:color w:val="auto"/>
        </w:rPr>
        <w:t xml:space="preserve"> means employment in a regular position or job throughout the employment term regardless of the number of hours worked or the method of pay.</w:t>
      </w:r>
    </w:p>
    <w:p w14:paraId="16A36091" w14:textId="728FCB0B" w:rsidR="00F15EC6" w:rsidRPr="00A260AC" w:rsidRDefault="00A3218D" w:rsidP="006808B9">
      <w:pPr>
        <w:pStyle w:val="SectionBody"/>
        <w:rPr>
          <w:color w:val="auto"/>
        </w:rPr>
      </w:pPr>
      <w:r w:rsidRPr="00A260AC">
        <w:rPr>
          <w:color w:val="auto"/>
        </w:rPr>
        <w:t>"</w:t>
      </w:r>
      <w:r w:rsidR="00F15EC6" w:rsidRPr="00A260AC">
        <w:rPr>
          <w:color w:val="auto"/>
        </w:rPr>
        <w:t>Required beginning date</w:t>
      </w:r>
      <w:r w:rsidRPr="00A260AC">
        <w:rPr>
          <w:color w:val="auto"/>
        </w:rPr>
        <w:t>"</w:t>
      </w:r>
      <w:r w:rsidR="00F15EC6" w:rsidRPr="00A260AC">
        <w:rPr>
          <w:color w:val="auto"/>
        </w:rPr>
        <w:t xml:space="preserve"> means April 1 of the calendar year following the later of: (A) The calendar year in which the member attains age 70 and one-half years; or (B) the calendar </w:t>
      </w:r>
      <w:r w:rsidR="00F15EC6" w:rsidRPr="00A260AC">
        <w:rPr>
          <w:color w:val="auto"/>
        </w:rPr>
        <w:lastRenderedPageBreak/>
        <w:t>year in which the member retires or ceases covered employment under the system after having attained the age of 70 and one-half years.</w:t>
      </w:r>
    </w:p>
    <w:p w14:paraId="14BC66CE" w14:textId="31A9E298" w:rsidR="00F15EC6" w:rsidRPr="00A260AC" w:rsidRDefault="00A3218D" w:rsidP="006808B9">
      <w:pPr>
        <w:pStyle w:val="SectionBody"/>
        <w:rPr>
          <w:color w:val="auto"/>
        </w:rPr>
      </w:pPr>
      <w:r w:rsidRPr="00A260AC">
        <w:rPr>
          <w:color w:val="auto"/>
        </w:rPr>
        <w:t>"</w:t>
      </w:r>
      <w:r w:rsidR="00F15EC6" w:rsidRPr="00A260AC">
        <w:rPr>
          <w:color w:val="auto"/>
        </w:rPr>
        <w:t>Retirant</w:t>
      </w:r>
      <w:r w:rsidRPr="00A260AC">
        <w:rPr>
          <w:color w:val="auto"/>
        </w:rPr>
        <w:t>"</w:t>
      </w:r>
      <w:r w:rsidR="00F15EC6" w:rsidRPr="00A260AC">
        <w:rPr>
          <w:color w:val="auto"/>
        </w:rPr>
        <w:t xml:space="preserve"> means any member who commences an annuity payable by the retirement system.</w:t>
      </w:r>
    </w:p>
    <w:p w14:paraId="1AC0B54B" w14:textId="7F1EF72A" w:rsidR="00F15EC6" w:rsidRPr="00A260AC" w:rsidRDefault="00A3218D" w:rsidP="006808B9">
      <w:pPr>
        <w:pStyle w:val="SectionBody"/>
        <w:rPr>
          <w:color w:val="auto"/>
        </w:rPr>
      </w:pPr>
      <w:r w:rsidRPr="00A260AC">
        <w:rPr>
          <w:color w:val="auto"/>
        </w:rPr>
        <w:t>"</w:t>
      </w:r>
      <w:r w:rsidR="00F15EC6" w:rsidRPr="00A260AC">
        <w:rPr>
          <w:color w:val="auto"/>
        </w:rPr>
        <w:t>Retirement board</w:t>
      </w:r>
      <w:r w:rsidRPr="00A260AC">
        <w:rPr>
          <w:color w:val="auto"/>
        </w:rPr>
        <w:t>"</w:t>
      </w:r>
      <w:r w:rsidR="00F15EC6" w:rsidRPr="00A260AC">
        <w:rPr>
          <w:color w:val="auto"/>
        </w:rPr>
        <w:t xml:space="preserve"> means the Consolidated Public Retirement Board created pursuant to §5-10D-1 </w:t>
      </w:r>
      <w:r w:rsidR="00F15EC6" w:rsidRPr="00A260AC">
        <w:rPr>
          <w:i/>
          <w:color w:val="auto"/>
        </w:rPr>
        <w:t>et seq</w:t>
      </w:r>
      <w:r w:rsidR="00F15EC6" w:rsidRPr="00A260AC">
        <w:rPr>
          <w:color w:val="auto"/>
        </w:rPr>
        <w:t>. of this code.</w:t>
      </w:r>
    </w:p>
    <w:p w14:paraId="6DF7CA85" w14:textId="2C02949E" w:rsidR="00F15EC6" w:rsidRPr="00A260AC" w:rsidRDefault="00A3218D" w:rsidP="006808B9">
      <w:pPr>
        <w:pStyle w:val="SectionBody"/>
        <w:rPr>
          <w:color w:val="auto"/>
        </w:rPr>
      </w:pPr>
      <w:r w:rsidRPr="00A260AC">
        <w:rPr>
          <w:color w:val="auto"/>
        </w:rPr>
        <w:t>"</w:t>
      </w:r>
      <w:r w:rsidR="00F15EC6" w:rsidRPr="00A260AC">
        <w:rPr>
          <w:color w:val="auto"/>
        </w:rPr>
        <w:t>Retirement system</w:t>
      </w:r>
      <w:r w:rsidRPr="00A260AC">
        <w:rPr>
          <w:color w:val="auto"/>
        </w:rPr>
        <w:t>"</w:t>
      </w:r>
      <w:r w:rsidR="00F15EC6" w:rsidRPr="00A260AC">
        <w:rPr>
          <w:color w:val="auto"/>
        </w:rPr>
        <w:t xml:space="preserve"> means the State Teachers Retirement System established by this article.</w:t>
      </w:r>
    </w:p>
    <w:p w14:paraId="56214D12" w14:textId="26166B6D" w:rsidR="00F15EC6" w:rsidRPr="00A260AC" w:rsidRDefault="00A3218D" w:rsidP="006808B9">
      <w:pPr>
        <w:pStyle w:val="SectionBody"/>
        <w:rPr>
          <w:color w:val="auto"/>
        </w:rPr>
      </w:pPr>
      <w:r w:rsidRPr="00A260AC">
        <w:rPr>
          <w:color w:val="auto"/>
        </w:rPr>
        <w:t>"</w:t>
      </w:r>
      <w:r w:rsidR="00F15EC6" w:rsidRPr="00A260AC">
        <w:rPr>
          <w:color w:val="auto"/>
        </w:rPr>
        <w:t>Teacher member</w:t>
      </w:r>
      <w:r w:rsidRPr="00A260AC">
        <w:rPr>
          <w:color w:val="auto"/>
        </w:rPr>
        <w:t>"</w:t>
      </w:r>
      <w:r w:rsidR="00F15EC6" w:rsidRPr="00A260AC">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w:t>
      </w:r>
      <w:r w:rsidR="00F15EC6" w:rsidRPr="00A260AC">
        <w:rPr>
          <w:strike/>
          <w:color w:val="auto"/>
        </w:rPr>
        <w:t>(K) an employee of the State Board of School Finance, if that person was formerly employed as a teacher in the public schools; (L)</w:t>
      </w:r>
      <w:r w:rsidR="00F15EC6" w:rsidRPr="00A260AC">
        <w:rPr>
          <w:color w:val="auto"/>
        </w:rPr>
        <w:t xml:space="preserve"> </w:t>
      </w:r>
      <w:r w:rsidR="00F00958" w:rsidRPr="00A260AC">
        <w:rPr>
          <w:color w:val="auto"/>
          <w:u w:val="single"/>
        </w:rPr>
        <w:t>(K)</w:t>
      </w:r>
      <w:r w:rsidR="00F00958" w:rsidRPr="00A260AC">
        <w:rPr>
          <w:color w:val="auto"/>
        </w:rPr>
        <w:t xml:space="preserve"> </w:t>
      </w:r>
      <w:r w:rsidR="00F15EC6" w:rsidRPr="00A260AC">
        <w:rPr>
          <w:color w:val="auto"/>
        </w:rPr>
        <w:t xml:space="preserve">employees of an educational services cooperative who are performing services of an educational nature; </w:t>
      </w:r>
      <w:r w:rsidR="00F15EC6" w:rsidRPr="00A260AC">
        <w:rPr>
          <w:strike/>
          <w:color w:val="auto"/>
        </w:rPr>
        <w:t>(M)</w:t>
      </w:r>
      <w:r w:rsidR="00F15EC6" w:rsidRPr="00A260AC">
        <w:rPr>
          <w:color w:val="auto"/>
        </w:rPr>
        <w:t xml:space="preserve"> </w:t>
      </w:r>
      <w:r w:rsidR="0016171F" w:rsidRPr="00A260AC">
        <w:rPr>
          <w:color w:val="auto"/>
          <w:u w:val="single"/>
        </w:rPr>
        <w:t>(L)</w:t>
      </w:r>
      <w:r w:rsidR="0016171F" w:rsidRPr="00A260AC">
        <w:rPr>
          <w:color w:val="auto"/>
        </w:rPr>
        <w:t xml:space="preserve"> </w:t>
      </w:r>
      <w:r w:rsidR="00F15EC6" w:rsidRPr="00A260AC">
        <w:rPr>
          <w:color w:val="auto"/>
        </w:rPr>
        <w:t xml:space="preserve">any person designated as a 21st Century Learner Fellow pursuant to §18A-3-11 of this code who elects to remain a member of the State Teachers Retirement System provided </w:t>
      </w:r>
      <w:r w:rsidR="00F15EC6" w:rsidRPr="00A260AC">
        <w:rPr>
          <w:color w:val="auto"/>
        </w:rPr>
        <w:lastRenderedPageBreak/>
        <w:t xml:space="preserve">in this article; </w:t>
      </w:r>
      <w:r w:rsidR="00F15EC6" w:rsidRPr="00A260AC">
        <w:rPr>
          <w:strike/>
          <w:color w:val="auto"/>
        </w:rPr>
        <w:t>and (N)</w:t>
      </w:r>
      <w:r w:rsidR="00F15EC6" w:rsidRPr="00A260AC">
        <w:rPr>
          <w:color w:val="auto"/>
        </w:rPr>
        <w:t xml:space="preserve"> </w:t>
      </w:r>
      <w:r w:rsidR="0016171F" w:rsidRPr="00A260AC">
        <w:rPr>
          <w:color w:val="auto"/>
          <w:u w:val="single"/>
        </w:rPr>
        <w:t>(M)</w:t>
      </w:r>
      <w:r w:rsidR="0016171F" w:rsidRPr="00A260AC">
        <w:rPr>
          <w:color w:val="auto"/>
        </w:rPr>
        <w:t xml:space="preserve"> </w:t>
      </w:r>
      <w:r w:rsidR="00F15EC6" w:rsidRPr="00A260AC">
        <w:rPr>
          <w:color w:val="auto"/>
        </w:rPr>
        <w:t xml:space="preserve">any person employed by a public charter school established pursuant to </w:t>
      </w:r>
      <w:r w:rsidR="00F15EC6" w:rsidRPr="00A260AC">
        <w:rPr>
          <w:rFonts w:cs="Arial"/>
          <w:color w:val="auto"/>
        </w:rPr>
        <w:t>§</w:t>
      </w:r>
      <w:r w:rsidR="00F15EC6" w:rsidRPr="00A260AC">
        <w:rPr>
          <w:color w:val="auto"/>
        </w:rPr>
        <w:t xml:space="preserve">18-5G-1 </w:t>
      </w:r>
      <w:r w:rsidR="00F15EC6" w:rsidRPr="00A260AC">
        <w:rPr>
          <w:i/>
          <w:color w:val="auto"/>
        </w:rPr>
        <w:t>et seq.</w:t>
      </w:r>
      <w:r w:rsidR="00F15EC6" w:rsidRPr="00A260AC">
        <w:rPr>
          <w:color w:val="auto"/>
        </w:rPr>
        <w:t xml:space="preserve"> of this code if the charter school includes in its charter contract entered into pursuant to §18-5G-7 of this code a determination to participate in the retirement systems under this article and §18-7B-1 </w:t>
      </w:r>
      <w:r w:rsidR="00F15EC6" w:rsidRPr="00A260AC">
        <w:rPr>
          <w:i/>
          <w:color w:val="auto"/>
        </w:rPr>
        <w:t>et seq.</w:t>
      </w:r>
      <w:r w:rsidR="00F15EC6" w:rsidRPr="00A260AC">
        <w:rPr>
          <w:color w:val="auto"/>
        </w:rPr>
        <w:t xml:space="preserve"> of this code</w:t>
      </w:r>
      <w:r w:rsidR="00D72FA1" w:rsidRPr="00A260AC">
        <w:rPr>
          <w:color w:val="auto"/>
        </w:rPr>
        <w:t xml:space="preserve">; </w:t>
      </w:r>
      <w:r w:rsidR="00D72FA1" w:rsidRPr="00A260AC">
        <w:rPr>
          <w:color w:val="auto"/>
          <w:u w:val="single"/>
        </w:rPr>
        <w:t>and (</w:t>
      </w:r>
      <w:r w:rsidR="0016171F" w:rsidRPr="00A260AC">
        <w:rPr>
          <w:color w:val="auto"/>
          <w:u w:val="single"/>
        </w:rPr>
        <w:t>N</w:t>
      </w:r>
      <w:r w:rsidR="00D72FA1" w:rsidRPr="00A260AC">
        <w:rPr>
          <w:color w:val="auto"/>
          <w:u w:val="single"/>
        </w:rPr>
        <w:t>) the Executive Director and any other employees of the West Virginia Professional Charter School Board created by §18-5G-15</w:t>
      </w:r>
      <w:r w:rsidR="00B96B06" w:rsidRPr="00A260AC">
        <w:rPr>
          <w:color w:val="auto"/>
          <w:u w:val="single"/>
        </w:rPr>
        <w:t xml:space="preserve"> of this code</w:t>
      </w:r>
      <w:r w:rsidR="008677B4" w:rsidRPr="00A260AC">
        <w:rPr>
          <w:color w:val="auto"/>
          <w:u w:val="single"/>
        </w:rPr>
        <w:t xml:space="preserve"> if the West Virginia Professional Charter School Board by vote of three-fifths or greater elects to participate in the teachers retirement system</w:t>
      </w:r>
      <w:r w:rsidR="00B91360" w:rsidRPr="00A260AC">
        <w:rPr>
          <w:color w:val="auto"/>
          <w:u w:val="single"/>
        </w:rPr>
        <w:t xml:space="preserve">: </w:t>
      </w:r>
      <w:r w:rsidR="00B91360" w:rsidRPr="00A260AC">
        <w:rPr>
          <w:i/>
          <w:iCs/>
          <w:color w:val="auto"/>
          <w:u w:val="single"/>
        </w:rPr>
        <w:t>Provided</w:t>
      </w:r>
      <w:r w:rsidR="00B91360" w:rsidRPr="00A260AC">
        <w:rPr>
          <w:color w:val="auto"/>
          <w:u w:val="single"/>
        </w:rPr>
        <w:t>, That if the West Virginia Professional Charter School Board by vote of three-fifths or greater elects to participate in the teachers retirement system on or before September 1, 202</w:t>
      </w:r>
      <w:r w:rsidR="00765451" w:rsidRPr="00A260AC">
        <w:rPr>
          <w:color w:val="auto"/>
          <w:u w:val="single"/>
        </w:rPr>
        <w:t>3</w:t>
      </w:r>
      <w:r w:rsidR="00B91360" w:rsidRPr="00A260AC">
        <w:rPr>
          <w:color w:val="auto"/>
          <w:u w:val="single"/>
        </w:rPr>
        <w:t>, the board’s participation shall be retroactive to the effective date of the employment of its first employee</w:t>
      </w:r>
      <w:r w:rsidR="00DF5186" w:rsidRPr="00A260AC">
        <w:rPr>
          <w:color w:val="auto"/>
          <w:u w:val="single"/>
        </w:rPr>
        <w:t>.</w:t>
      </w:r>
    </w:p>
    <w:p w14:paraId="56969603" w14:textId="3554088B" w:rsidR="00F15EC6" w:rsidRPr="00A260AC" w:rsidRDefault="00A3218D" w:rsidP="006808B9">
      <w:pPr>
        <w:pStyle w:val="SectionBody"/>
        <w:rPr>
          <w:color w:val="auto"/>
        </w:rPr>
      </w:pPr>
      <w:r w:rsidRPr="00A260AC">
        <w:rPr>
          <w:color w:val="auto"/>
        </w:rPr>
        <w:t>"</w:t>
      </w:r>
      <w:r w:rsidR="00F15EC6" w:rsidRPr="00A260AC">
        <w:rPr>
          <w:color w:val="auto"/>
        </w:rPr>
        <w:t>Total service</w:t>
      </w:r>
      <w:r w:rsidRPr="00A260AC">
        <w:rPr>
          <w:color w:val="auto"/>
        </w:rPr>
        <w:t>"</w:t>
      </w:r>
      <w:r w:rsidR="00F15EC6" w:rsidRPr="00A260AC">
        <w:rPr>
          <w:color w:val="auto"/>
        </w:rPr>
        <w:t xml:space="preserve"> means all service as a teacher or nonteacher while a member of the retirement system since last becoming a member and, in addition thereto, credit for prior service, if any.</w:t>
      </w:r>
    </w:p>
    <w:p w14:paraId="2F8B2D2C" w14:textId="6D3DF867" w:rsidR="008736AA" w:rsidRPr="00A260AC" w:rsidRDefault="00F15EC6" w:rsidP="006808B9">
      <w:pPr>
        <w:pStyle w:val="SectionBody"/>
        <w:rPr>
          <w:color w:val="auto"/>
        </w:rPr>
      </w:pPr>
      <w:r w:rsidRPr="00A260AC">
        <w:rPr>
          <w:rFonts w:cs="Arial"/>
          <w:color w:val="auto"/>
        </w:rPr>
        <w:t>Age in excess of 70 years shall be considered to be 70 years.</w:t>
      </w:r>
    </w:p>
    <w:p w14:paraId="5E3314BD" w14:textId="63F16307" w:rsidR="006865E9" w:rsidRPr="00A260AC" w:rsidRDefault="006865E9" w:rsidP="00CC1F3B">
      <w:pPr>
        <w:pStyle w:val="Note"/>
        <w:rPr>
          <w:color w:val="auto"/>
        </w:rPr>
      </w:pPr>
    </w:p>
    <w:sectPr w:rsidR="006865E9" w:rsidRPr="00A260AC" w:rsidSect="00422C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B825" w14:textId="77777777" w:rsidR="00F15EC6" w:rsidRPr="00B844FE" w:rsidRDefault="00F15EC6" w:rsidP="00B844FE">
      <w:r>
        <w:separator/>
      </w:r>
    </w:p>
  </w:endnote>
  <w:endnote w:type="continuationSeparator" w:id="0">
    <w:p w14:paraId="0123FFCE" w14:textId="77777777" w:rsidR="00F15EC6" w:rsidRPr="00B844FE" w:rsidRDefault="00F15E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2872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B7C4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E0E7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7DAF" w14:textId="77777777" w:rsidR="00F15EC6" w:rsidRPr="00B844FE" w:rsidRDefault="00F15EC6" w:rsidP="00B844FE">
      <w:r>
        <w:separator/>
      </w:r>
    </w:p>
  </w:footnote>
  <w:footnote w:type="continuationSeparator" w:id="0">
    <w:p w14:paraId="4D8B2E21" w14:textId="77777777" w:rsidR="00F15EC6" w:rsidRPr="00B844FE" w:rsidRDefault="00F15E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D18C" w14:textId="77777777" w:rsidR="002A0269" w:rsidRPr="00B844FE" w:rsidRDefault="00012F4B">
    <w:pPr>
      <w:pStyle w:val="Header"/>
    </w:pPr>
    <w:sdt>
      <w:sdtPr>
        <w:id w:val="-684364211"/>
        <w:placeholder>
          <w:docPart w:val="702F307725744ADAA07C77846151CF6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02F307725744ADAA07C77846151CF6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2F89" w14:textId="41AC0845" w:rsidR="00C33014" w:rsidRPr="00C33014" w:rsidRDefault="00AE48A0" w:rsidP="000573A9">
    <w:pPr>
      <w:pStyle w:val="HeaderStyle"/>
    </w:pPr>
    <w:r>
      <w:t>I</w:t>
    </w:r>
    <w:r w:rsidR="001A66B7">
      <w:t xml:space="preserve">ntr </w:t>
    </w:r>
    <w:sdt>
      <w:sdtPr>
        <w:tag w:val="BNumWH"/>
        <w:id w:val="138549797"/>
        <w:showingPlcHdr/>
        <w:text/>
      </w:sdtPr>
      <w:sdtEndPr/>
      <w:sdtContent/>
    </w:sdt>
    <w:r w:rsidR="00AD6834">
      <w:t>SB</w:t>
    </w:r>
    <w:r w:rsidR="00840943">
      <w:t xml:space="preserve"> 46</w:t>
    </w:r>
    <w:r w:rsidR="00C33014" w:rsidRPr="002A0269">
      <w:ptab w:relativeTo="margin" w:alignment="center" w:leader="none"/>
    </w:r>
    <w:r w:rsidR="00C33014">
      <w:tab/>
    </w:r>
    <w:sdt>
      <w:sdtPr>
        <w:alias w:val="CBD Number"/>
        <w:tag w:val="CBD Number"/>
        <w:id w:val="1176923086"/>
        <w:lock w:val="sdtLocked"/>
        <w:text/>
      </w:sdtPr>
      <w:sdtEndPr/>
      <w:sdtContent>
        <w:r w:rsidR="00AD6834">
          <w:t>202</w:t>
        </w:r>
        <w:r w:rsidR="00765451">
          <w:t>3R1496</w:t>
        </w:r>
      </w:sdtContent>
    </w:sdt>
  </w:p>
  <w:p w14:paraId="23A587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0A6A" w14:textId="001B8FEF" w:rsidR="002A0269" w:rsidRPr="002A0269" w:rsidRDefault="00012F4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68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C6"/>
    <w:rsid w:val="0000526A"/>
    <w:rsid w:val="00012F4B"/>
    <w:rsid w:val="000173B5"/>
    <w:rsid w:val="0004750C"/>
    <w:rsid w:val="000573A9"/>
    <w:rsid w:val="00071D01"/>
    <w:rsid w:val="00085D22"/>
    <w:rsid w:val="000C5C77"/>
    <w:rsid w:val="000E3912"/>
    <w:rsid w:val="0010070F"/>
    <w:rsid w:val="001143CA"/>
    <w:rsid w:val="0015112E"/>
    <w:rsid w:val="001552E7"/>
    <w:rsid w:val="001566B4"/>
    <w:rsid w:val="0016171F"/>
    <w:rsid w:val="001A66B7"/>
    <w:rsid w:val="001C279E"/>
    <w:rsid w:val="001D1614"/>
    <w:rsid w:val="001D459E"/>
    <w:rsid w:val="002508C1"/>
    <w:rsid w:val="0027011C"/>
    <w:rsid w:val="00274200"/>
    <w:rsid w:val="00275740"/>
    <w:rsid w:val="002A0269"/>
    <w:rsid w:val="002A0DD9"/>
    <w:rsid w:val="00303684"/>
    <w:rsid w:val="003141C9"/>
    <w:rsid w:val="003143F5"/>
    <w:rsid w:val="00314854"/>
    <w:rsid w:val="00394191"/>
    <w:rsid w:val="003C51CD"/>
    <w:rsid w:val="00422C5A"/>
    <w:rsid w:val="004368E0"/>
    <w:rsid w:val="00443936"/>
    <w:rsid w:val="004C13DD"/>
    <w:rsid w:val="004E3441"/>
    <w:rsid w:val="00500579"/>
    <w:rsid w:val="005263C0"/>
    <w:rsid w:val="00575F35"/>
    <w:rsid w:val="005A5366"/>
    <w:rsid w:val="005D7E17"/>
    <w:rsid w:val="005F636E"/>
    <w:rsid w:val="006210B7"/>
    <w:rsid w:val="00634E23"/>
    <w:rsid w:val="006369EB"/>
    <w:rsid w:val="00637E73"/>
    <w:rsid w:val="006808B9"/>
    <w:rsid w:val="006865E9"/>
    <w:rsid w:val="00691F3E"/>
    <w:rsid w:val="00694BFB"/>
    <w:rsid w:val="006A106B"/>
    <w:rsid w:val="006C36DB"/>
    <w:rsid w:val="006C523D"/>
    <w:rsid w:val="006D4036"/>
    <w:rsid w:val="00734C73"/>
    <w:rsid w:val="00765451"/>
    <w:rsid w:val="007A5259"/>
    <w:rsid w:val="007A7081"/>
    <w:rsid w:val="007B2AEC"/>
    <w:rsid w:val="007F1CF5"/>
    <w:rsid w:val="007F29DD"/>
    <w:rsid w:val="008112F7"/>
    <w:rsid w:val="00834EDE"/>
    <w:rsid w:val="00840943"/>
    <w:rsid w:val="008677B4"/>
    <w:rsid w:val="008736AA"/>
    <w:rsid w:val="008D275D"/>
    <w:rsid w:val="00980327"/>
    <w:rsid w:val="00986478"/>
    <w:rsid w:val="009B1141"/>
    <w:rsid w:val="009B5557"/>
    <w:rsid w:val="009F1067"/>
    <w:rsid w:val="00A260AC"/>
    <w:rsid w:val="00A31E01"/>
    <w:rsid w:val="00A3218D"/>
    <w:rsid w:val="00A503B1"/>
    <w:rsid w:val="00A527AD"/>
    <w:rsid w:val="00A718CF"/>
    <w:rsid w:val="00AD6834"/>
    <w:rsid w:val="00AE48A0"/>
    <w:rsid w:val="00AE61BE"/>
    <w:rsid w:val="00B16F25"/>
    <w:rsid w:val="00B24422"/>
    <w:rsid w:val="00B66B81"/>
    <w:rsid w:val="00B67820"/>
    <w:rsid w:val="00B80C20"/>
    <w:rsid w:val="00B844FE"/>
    <w:rsid w:val="00B86B4F"/>
    <w:rsid w:val="00B91360"/>
    <w:rsid w:val="00B96B06"/>
    <w:rsid w:val="00BA1F84"/>
    <w:rsid w:val="00BC562B"/>
    <w:rsid w:val="00C33014"/>
    <w:rsid w:val="00C33434"/>
    <w:rsid w:val="00C34869"/>
    <w:rsid w:val="00C42EB6"/>
    <w:rsid w:val="00C6148C"/>
    <w:rsid w:val="00C82BA7"/>
    <w:rsid w:val="00C85096"/>
    <w:rsid w:val="00CA27B2"/>
    <w:rsid w:val="00CA28A7"/>
    <w:rsid w:val="00CB20EF"/>
    <w:rsid w:val="00CC1F3B"/>
    <w:rsid w:val="00CD12CB"/>
    <w:rsid w:val="00CD36CF"/>
    <w:rsid w:val="00CF1DCA"/>
    <w:rsid w:val="00D579FC"/>
    <w:rsid w:val="00D72FA1"/>
    <w:rsid w:val="00D81C16"/>
    <w:rsid w:val="00DE526B"/>
    <w:rsid w:val="00DF199D"/>
    <w:rsid w:val="00DF5186"/>
    <w:rsid w:val="00E01542"/>
    <w:rsid w:val="00E05B6F"/>
    <w:rsid w:val="00E33AEC"/>
    <w:rsid w:val="00E365F1"/>
    <w:rsid w:val="00E378E2"/>
    <w:rsid w:val="00E556F5"/>
    <w:rsid w:val="00E62F48"/>
    <w:rsid w:val="00E831B3"/>
    <w:rsid w:val="00E95FBC"/>
    <w:rsid w:val="00EE70CB"/>
    <w:rsid w:val="00F00958"/>
    <w:rsid w:val="00F06DD1"/>
    <w:rsid w:val="00F15EC6"/>
    <w:rsid w:val="00F41CA2"/>
    <w:rsid w:val="00F443C0"/>
    <w:rsid w:val="00F62EFB"/>
    <w:rsid w:val="00F63D6D"/>
    <w:rsid w:val="00F939A4"/>
    <w:rsid w:val="00FA7B09"/>
    <w:rsid w:val="00FB0615"/>
    <w:rsid w:val="00FB7CD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8116430"/>
  <w15:chartTrackingRefBased/>
  <w15:docId w15:val="{B9D93AAA-0A6B-4C99-915A-75C31B28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15EC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C2C03BB4141169B1A7D738F446069"/>
        <w:category>
          <w:name w:val="General"/>
          <w:gallery w:val="placeholder"/>
        </w:category>
        <w:types>
          <w:type w:val="bbPlcHdr"/>
        </w:types>
        <w:behaviors>
          <w:behavior w:val="content"/>
        </w:behaviors>
        <w:guid w:val="{D5D8DBDC-1B60-4FD2-ACAC-2E71FE505447}"/>
      </w:docPartPr>
      <w:docPartBody>
        <w:p w:rsidR="006B49DB" w:rsidRDefault="006B49DB">
          <w:pPr>
            <w:pStyle w:val="A70C2C03BB4141169B1A7D738F446069"/>
          </w:pPr>
          <w:r w:rsidRPr="00B844FE">
            <w:t>Prefix Text</w:t>
          </w:r>
        </w:p>
      </w:docPartBody>
    </w:docPart>
    <w:docPart>
      <w:docPartPr>
        <w:name w:val="702F307725744ADAA07C77846151CF65"/>
        <w:category>
          <w:name w:val="General"/>
          <w:gallery w:val="placeholder"/>
        </w:category>
        <w:types>
          <w:type w:val="bbPlcHdr"/>
        </w:types>
        <w:behaviors>
          <w:behavior w:val="content"/>
        </w:behaviors>
        <w:guid w:val="{5A6EC4AC-7561-4602-AD8F-F4B99DA54A8D}"/>
      </w:docPartPr>
      <w:docPartBody>
        <w:p w:rsidR="006B49DB" w:rsidRDefault="006B49DB">
          <w:pPr>
            <w:pStyle w:val="702F307725744ADAA07C77846151CF65"/>
          </w:pPr>
          <w:r w:rsidRPr="00B844FE">
            <w:t>[Type here]</w:t>
          </w:r>
        </w:p>
      </w:docPartBody>
    </w:docPart>
    <w:docPart>
      <w:docPartPr>
        <w:name w:val="5E9DE00C125F45FF91C753F92D1C9236"/>
        <w:category>
          <w:name w:val="General"/>
          <w:gallery w:val="placeholder"/>
        </w:category>
        <w:types>
          <w:type w:val="bbPlcHdr"/>
        </w:types>
        <w:behaviors>
          <w:behavior w:val="content"/>
        </w:behaviors>
        <w:guid w:val="{21EF77C5-1306-49C2-A411-5C369D6AD993}"/>
      </w:docPartPr>
      <w:docPartBody>
        <w:p w:rsidR="006B49DB" w:rsidRDefault="006B49DB">
          <w:pPr>
            <w:pStyle w:val="5E9DE00C125F45FF91C753F92D1C9236"/>
          </w:pPr>
          <w:r w:rsidRPr="00B844FE">
            <w:t>Number</w:t>
          </w:r>
        </w:p>
      </w:docPartBody>
    </w:docPart>
    <w:docPart>
      <w:docPartPr>
        <w:name w:val="912A63DCDC354076826FFAE421800D6B"/>
        <w:category>
          <w:name w:val="General"/>
          <w:gallery w:val="placeholder"/>
        </w:category>
        <w:types>
          <w:type w:val="bbPlcHdr"/>
        </w:types>
        <w:behaviors>
          <w:behavior w:val="content"/>
        </w:behaviors>
        <w:guid w:val="{4BAD415B-DCE9-4E0C-A9F7-DAD2AD4C6B21}"/>
      </w:docPartPr>
      <w:docPartBody>
        <w:p w:rsidR="006B49DB" w:rsidRDefault="006B49DB">
          <w:pPr>
            <w:pStyle w:val="912A63DCDC354076826FFAE421800D6B"/>
          </w:pPr>
          <w:r w:rsidRPr="00B844FE">
            <w:t>Enter Sponsors Here</w:t>
          </w:r>
        </w:p>
      </w:docPartBody>
    </w:docPart>
    <w:docPart>
      <w:docPartPr>
        <w:name w:val="98DEB829AC494F4B8C1031F9AB2EF44C"/>
        <w:category>
          <w:name w:val="General"/>
          <w:gallery w:val="placeholder"/>
        </w:category>
        <w:types>
          <w:type w:val="bbPlcHdr"/>
        </w:types>
        <w:behaviors>
          <w:behavior w:val="content"/>
        </w:behaviors>
        <w:guid w:val="{D959B4B4-6E4A-46BE-AA14-7E5FD4113387}"/>
      </w:docPartPr>
      <w:docPartBody>
        <w:p w:rsidR="006B49DB" w:rsidRDefault="006B49DB">
          <w:pPr>
            <w:pStyle w:val="98DEB829AC494F4B8C1031F9AB2EF4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DB"/>
    <w:rsid w:val="006B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0C2C03BB4141169B1A7D738F446069">
    <w:name w:val="A70C2C03BB4141169B1A7D738F446069"/>
  </w:style>
  <w:style w:type="paragraph" w:customStyle="1" w:styleId="702F307725744ADAA07C77846151CF65">
    <w:name w:val="702F307725744ADAA07C77846151CF65"/>
  </w:style>
  <w:style w:type="paragraph" w:customStyle="1" w:styleId="5E9DE00C125F45FF91C753F92D1C9236">
    <w:name w:val="5E9DE00C125F45FF91C753F92D1C9236"/>
  </w:style>
  <w:style w:type="paragraph" w:customStyle="1" w:styleId="912A63DCDC354076826FFAE421800D6B">
    <w:name w:val="912A63DCDC354076826FFAE421800D6B"/>
  </w:style>
  <w:style w:type="character" w:styleId="PlaceholderText">
    <w:name w:val="Placeholder Text"/>
    <w:basedOn w:val="DefaultParagraphFont"/>
    <w:uiPriority w:val="99"/>
    <w:semiHidden/>
    <w:rPr>
      <w:color w:val="808080"/>
    </w:rPr>
  </w:style>
  <w:style w:type="paragraph" w:customStyle="1" w:styleId="98DEB829AC494F4B8C1031F9AB2EF44C">
    <w:name w:val="98DEB829AC494F4B8C1031F9AB2EF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19</TotalTime>
  <Pages>7</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11</cp:revision>
  <cp:lastPrinted>2022-01-28T19:36:00Z</cp:lastPrinted>
  <dcterms:created xsi:type="dcterms:W3CDTF">2022-11-03T00:27:00Z</dcterms:created>
  <dcterms:modified xsi:type="dcterms:W3CDTF">2023-01-25T20:36:00Z</dcterms:modified>
</cp:coreProperties>
</file>